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01" w:rsidRDefault="00D31201" w:rsidP="0012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53" w:rsidRDefault="00FC4153" w:rsidP="00FC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43" w:rsidRDefault="00C41455" w:rsidP="00C4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учреждении, детям, нуждающимся в лечебном и диетическом питании</w:t>
      </w:r>
      <w:r w:rsidR="00FC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C4153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ребенка и </w:t>
      </w:r>
      <w:r>
        <w:rPr>
          <w:rFonts w:ascii="Times New Roman" w:hAnsi="Times New Roman" w:cs="Times New Roman"/>
          <w:sz w:val="28"/>
          <w:szCs w:val="28"/>
        </w:rPr>
        <w:t>справки врачебно</w:t>
      </w:r>
      <w:r w:rsidR="00FC4153">
        <w:rPr>
          <w:rFonts w:ascii="Times New Roman" w:hAnsi="Times New Roman" w:cs="Times New Roman"/>
          <w:sz w:val="28"/>
          <w:szCs w:val="28"/>
        </w:rPr>
        <w:t>й комиссии</w:t>
      </w:r>
      <w:r>
        <w:rPr>
          <w:rFonts w:ascii="Times New Roman" w:hAnsi="Times New Roman" w:cs="Times New Roman"/>
          <w:sz w:val="28"/>
          <w:szCs w:val="28"/>
        </w:rPr>
        <w:t>, предоставляется индивидуальное питание</w:t>
      </w:r>
      <w:r w:rsidR="00FC4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43" w:rsidRDefault="007D584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п.п. 8.2.1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от 27 октября 2020 года «Санитарно-эпидемиологические требования к организации общественного питания населения» для детей, нуждающихся в лечебном и диетическом питании, лечебное и диетическое питание </w:t>
      </w:r>
      <w:r w:rsidR="00C4145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назначениями лечащего врача.</w:t>
      </w:r>
    </w:p>
    <w:p w:rsidR="00FC4153" w:rsidRDefault="007D584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меню должно быть разработано специалистом-диетологом с учетом заболевания ребенка (по назначениям лечащего врача)</w:t>
      </w:r>
      <w:r w:rsidR="00FC4153">
        <w:rPr>
          <w:rFonts w:ascii="Times New Roman" w:hAnsi="Times New Roman" w:cs="Times New Roman"/>
          <w:sz w:val="28"/>
          <w:szCs w:val="28"/>
        </w:rPr>
        <w:t>.</w:t>
      </w:r>
    </w:p>
    <w:p w:rsidR="007D5843" w:rsidRPr="007D5843" w:rsidRDefault="00FC415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соответствии с п.п. 8.2.3.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от               27 октября 2020 года «Санитарно-эпидемиологические требования к организации общественного питания населения» при организации питания детей, нуждающихся в лечебном и диетическом питании, допускается употребление детьми готовых домашних блюд, предоставленных родителями детей.</w:t>
      </w:r>
      <w:r w:rsidR="007D58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843" w:rsidRPr="007D5843" w:rsidSect="00D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D5843"/>
    <w:rsid w:val="00126279"/>
    <w:rsid w:val="001D17E5"/>
    <w:rsid w:val="007D5843"/>
    <w:rsid w:val="007F61DB"/>
    <w:rsid w:val="00C41455"/>
    <w:rsid w:val="00D31201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2022-12-21T07:36:00Z</dcterms:created>
  <dcterms:modified xsi:type="dcterms:W3CDTF">2022-12-22T09:35:00Z</dcterms:modified>
</cp:coreProperties>
</file>